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BBF" w:rsidRDefault="0030209E" w:rsidP="0030209E">
      <w:pPr>
        <w:pStyle w:val="a4"/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Утверждаю</w:t>
      </w:r>
    </w:p>
    <w:p w:rsidR="0030209E" w:rsidRDefault="0030209E" w:rsidP="0030209E">
      <w:pPr>
        <w:pStyle w:val="a4"/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Директор МБОУ «Сафаровская СОШ»____________</w:t>
      </w:r>
    </w:p>
    <w:p w:rsidR="00D70560" w:rsidRDefault="0030209E" w:rsidP="0030209E">
      <w:pPr>
        <w:pStyle w:val="a4"/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Приказ _____ от___</w:t>
      </w:r>
    </w:p>
    <w:p w:rsidR="0030209E" w:rsidRDefault="0030209E" w:rsidP="0030209E">
      <w:pPr>
        <w:pStyle w:val="a4"/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____________</w:t>
      </w:r>
    </w:p>
    <w:p w:rsidR="0030209E" w:rsidRDefault="0030209E" w:rsidP="006C7F4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43E58" w:rsidRDefault="00743E58" w:rsidP="006C7F4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43E58" w:rsidRDefault="00743E58" w:rsidP="006C7F4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6692C" w:rsidRDefault="0096692C" w:rsidP="006C7F4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6692C" w:rsidRDefault="0096692C" w:rsidP="006C7F4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43E58" w:rsidRPr="00743E58" w:rsidRDefault="00743E58" w:rsidP="006C7F41">
      <w:pPr>
        <w:pStyle w:val="a4"/>
        <w:rPr>
          <w:rFonts w:ascii="Times New Roman" w:hAnsi="Times New Roman" w:cs="Times New Roman"/>
          <w:sz w:val="40"/>
          <w:szCs w:val="40"/>
        </w:rPr>
      </w:pPr>
    </w:p>
    <w:p w:rsidR="00743E58" w:rsidRDefault="00743E58" w:rsidP="00743E58">
      <w:pPr>
        <w:tabs>
          <w:tab w:val="left" w:pos="15333"/>
        </w:tabs>
        <w:spacing w:after="150" w:line="255" w:lineRule="atLeast"/>
        <w:jc w:val="center"/>
        <w:rPr>
          <w:rFonts w:ascii="Times New Roman" w:eastAsia="Times New Roman" w:hAnsi="Times New Roman" w:cs="Times New Roman"/>
          <w:b/>
          <w:bCs/>
          <w:color w:val="222222"/>
          <w:sz w:val="40"/>
          <w:szCs w:val="40"/>
          <w:lang w:eastAsia="ru-RU"/>
        </w:rPr>
      </w:pPr>
      <w:r w:rsidRPr="00743E58">
        <w:rPr>
          <w:rFonts w:ascii="Times New Roman" w:eastAsia="Times New Roman" w:hAnsi="Times New Roman" w:cs="Times New Roman"/>
          <w:b/>
          <w:bCs/>
          <w:color w:val="222222"/>
          <w:sz w:val="40"/>
          <w:szCs w:val="40"/>
          <w:lang w:eastAsia="ru-RU"/>
        </w:rPr>
        <w:t>Дорожная карта мероприятий</w:t>
      </w:r>
    </w:p>
    <w:p w:rsidR="00743E58" w:rsidRPr="00743E58" w:rsidRDefault="00743E58" w:rsidP="00743E58">
      <w:pPr>
        <w:tabs>
          <w:tab w:val="left" w:pos="15333"/>
        </w:tabs>
        <w:spacing w:after="150" w:line="255" w:lineRule="atLeast"/>
        <w:jc w:val="center"/>
        <w:rPr>
          <w:rFonts w:ascii="Times New Roman" w:eastAsia="Times New Roman" w:hAnsi="Times New Roman" w:cs="Times New Roman"/>
          <w:b/>
          <w:bCs/>
          <w:color w:val="222222"/>
          <w:sz w:val="40"/>
          <w:szCs w:val="40"/>
          <w:lang w:eastAsia="ru-RU"/>
        </w:rPr>
      </w:pPr>
      <w:r w:rsidRPr="00743E58">
        <w:rPr>
          <w:rFonts w:ascii="Times New Roman" w:eastAsia="Times New Roman" w:hAnsi="Times New Roman" w:cs="Times New Roman"/>
          <w:b/>
          <w:bCs/>
          <w:color w:val="222222"/>
          <w:sz w:val="40"/>
          <w:szCs w:val="40"/>
          <w:lang w:eastAsia="ru-RU"/>
        </w:rPr>
        <w:t xml:space="preserve"> МБОУ «</w:t>
      </w:r>
      <w:proofErr w:type="spellStart"/>
      <w:r w:rsidRPr="00743E58">
        <w:rPr>
          <w:rFonts w:ascii="Times New Roman" w:eastAsia="Times New Roman" w:hAnsi="Times New Roman" w:cs="Times New Roman"/>
          <w:b/>
          <w:bCs/>
          <w:color w:val="222222"/>
          <w:sz w:val="40"/>
          <w:szCs w:val="40"/>
          <w:lang w:eastAsia="ru-RU"/>
        </w:rPr>
        <w:t>Сафаровская</w:t>
      </w:r>
      <w:proofErr w:type="spellEnd"/>
      <w:r w:rsidRPr="00743E58">
        <w:rPr>
          <w:rFonts w:ascii="Times New Roman" w:eastAsia="Times New Roman" w:hAnsi="Times New Roman" w:cs="Times New Roman"/>
          <w:b/>
          <w:bCs/>
          <w:color w:val="222222"/>
          <w:sz w:val="40"/>
          <w:szCs w:val="40"/>
          <w:lang w:eastAsia="ru-RU"/>
        </w:rPr>
        <w:t xml:space="preserve"> СОШ» </w:t>
      </w:r>
      <w:proofErr w:type="spellStart"/>
      <w:r w:rsidRPr="00743E58">
        <w:rPr>
          <w:rFonts w:ascii="Times New Roman" w:eastAsia="Times New Roman" w:hAnsi="Times New Roman" w:cs="Times New Roman"/>
          <w:b/>
          <w:bCs/>
          <w:color w:val="222222"/>
          <w:sz w:val="40"/>
          <w:szCs w:val="40"/>
          <w:lang w:eastAsia="ru-RU"/>
        </w:rPr>
        <w:t>Актанышского</w:t>
      </w:r>
      <w:proofErr w:type="spellEnd"/>
      <w:r w:rsidRPr="00743E58">
        <w:rPr>
          <w:rFonts w:ascii="Times New Roman" w:eastAsia="Times New Roman" w:hAnsi="Times New Roman" w:cs="Times New Roman"/>
          <w:b/>
          <w:bCs/>
          <w:color w:val="222222"/>
          <w:sz w:val="40"/>
          <w:szCs w:val="40"/>
          <w:lang w:eastAsia="ru-RU"/>
        </w:rPr>
        <w:t xml:space="preserve"> муниципального района РТ</w:t>
      </w:r>
    </w:p>
    <w:p w:rsidR="00743E58" w:rsidRDefault="00743E58" w:rsidP="00743E58">
      <w:pPr>
        <w:tabs>
          <w:tab w:val="left" w:pos="15333"/>
        </w:tabs>
        <w:spacing w:after="150" w:line="255" w:lineRule="atLeast"/>
        <w:jc w:val="center"/>
        <w:rPr>
          <w:rFonts w:ascii="Times New Roman" w:eastAsia="Times New Roman" w:hAnsi="Times New Roman" w:cs="Times New Roman"/>
          <w:b/>
          <w:bCs/>
          <w:color w:val="222222"/>
          <w:sz w:val="40"/>
          <w:szCs w:val="40"/>
          <w:lang w:eastAsia="ru-RU"/>
        </w:rPr>
      </w:pPr>
      <w:r w:rsidRPr="00743E58">
        <w:rPr>
          <w:rFonts w:ascii="Times New Roman" w:eastAsia="Times New Roman" w:hAnsi="Times New Roman" w:cs="Times New Roman"/>
          <w:b/>
          <w:bCs/>
          <w:color w:val="222222"/>
          <w:sz w:val="40"/>
          <w:szCs w:val="40"/>
          <w:lang w:eastAsia="ru-RU"/>
        </w:rPr>
        <w:t xml:space="preserve"> по обеспечению перехода на новые ФГОС НОО, ФГОС ООО </w:t>
      </w:r>
    </w:p>
    <w:p w:rsidR="00743E58" w:rsidRPr="00743E58" w:rsidRDefault="00743E58" w:rsidP="00743E58">
      <w:pPr>
        <w:tabs>
          <w:tab w:val="left" w:pos="15333"/>
        </w:tabs>
        <w:spacing w:after="150" w:line="255" w:lineRule="atLeast"/>
        <w:jc w:val="center"/>
        <w:rPr>
          <w:rFonts w:ascii="Times New Roman" w:hAnsi="Times New Roman" w:cs="Times New Roman"/>
          <w:sz w:val="40"/>
          <w:szCs w:val="40"/>
        </w:rPr>
      </w:pPr>
      <w:r w:rsidRPr="00743E58">
        <w:rPr>
          <w:rFonts w:ascii="Times New Roman" w:eastAsia="Times New Roman" w:hAnsi="Times New Roman" w:cs="Times New Roman"/>
          <w:b/>
          <w:bCs/>
          <w:color w:val="222222"/>
          <w:sz w:val="40"/>
          <w:szCs w:val="40"/>
          <w:lang w:eastAsia="ru-RU"/>
        </w:rPr>
        <w:t>на 2021–2027 годы</w:t>
      </w:r>
    </w:p>
    <w:p w:rsidR="00743E58" w:rsidRDefault="00743E58" w:rsidP="006C7F4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43E58" w:rsidRDefault="00743E58" w:rsidP="006C7F4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43E58" w:rsidRDefault="00743E58" w:rsidP="006C7F4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43E58" w:rsidRDefault="00743E58" w:rsidP="006C7F4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6692C" w:rsidRDefault="0096692C" w:rsidP="006C7F4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6692C" w:rsidRDefault="0096692C" w:rsidP="006C7F4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6692C" w:rsidRPr="00812713" w:rsidRDefault="0096692C" w:rsidP="006C7F41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W w:w="14517" w:type="dxa"/>
        <w:tblInd w:w="60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4517"/>
      </w:tblGrid>
      <w:tr w:rsidR="00A71BBF" w:rsidRPr="00812713">
        <w:tc>
          <w:tcPr>
            <w:tcW w:w="14517" w:type="dxa"/>
            <w:shd w:val="clear" w:color="auto" w:fill="FFFFFF"/>
            <w:vAlign w:val="center"/>
          </w:tcPr>
          <w:tbl>
            <w:tblPr>
              <w:tblW w:w="5000" w:type="pct"/>
              <w:jc w:val="center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714"/>
              <w:gridCol w:w="3904"/>
              <w:gridCol w:w="1994"/>
              <w:gridCol w:w="7739"/>
            </w:tblGrid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№ </w:t>
                  </w:r>
                  <w:proofErr w:type="gramStart"/>
                  <w:r w:rsidRPr="0081271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81271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/п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Мероприятия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Сроки исполнения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Результат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14351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1. Организационное обеспечение постепенного перехода на обучение по новым ФГОС НОО и ФГОС ООО</w:t>
                  </w:r>
                </w:p>
              </w:tc>
            </w:tr>
            <w:tr w:rsidR="00A71BBF" w:rsidRPr="00812713" w:rsidTr="0096692C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Создание рабочей группы по обеспечению перехода на новые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FFFFFF" w:themeFill="background1"/>
                </w:tcPr>
                <w:p w:rsidR="00A71BBF" w:rsidRPr="0096692C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Август 2021 </w:t>
                  </w:r>
                </w:p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о создании рабочих групп по обеспечению перехода на ФГОС НОО и ФГОС ООО</w:t>
                  </w:r>
                </w:p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Рабочая группа по обеспечению перехода на ФГОС НОО.</w:t>
                  </w:r>
                </w:p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Рабочая группа по обеспечению перехода на ФГОС ООО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общешкольного родительского собрания, посвященного постепенному переходу на новые ФГОС НОО и ООО за период 2022–2027 годов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Август 2022 </w:t>
                  </w:r>
                </w:p>
                <w:p w:rsidR="00A71BBF" w:rsidRPr="0096692C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 общешкольного родительского собрания, посвященного постепенному переходу на новые ФГОС НОО и ООО за период 2022–2027 годов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классных родительских собраний в 1-х классах, посвященных обучению по новым ФГОС НОО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Май, ежегодно с 2022 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Протоколы классных родительских собраний в 1-х классах, посвященных обучению по новым ФГОС НОО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классных родительских собраний в 5-х классах, посвященных переходу на новые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Май, ежегодно, 2022–2024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Протоколы классных родительских собраний в 5-х классах, посвященных переходу на новые ФГОС ООО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Проведение просветительских мероприятий, направленных на повышение компетентности педагогов образовательной </w:t>
                  </w: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организации и родителей обучающихся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Ежегодно, в течение учебного года в соответствии с </w:t>
                  </w: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графиком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Аналитические отчеты замдиректора по УВР и ВР о проведенных просветительских мероприятиях</w:t>
                  </w:r>
                </w:p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Пакет информационно-методических материалов</w:t>
                  </w:r>
                </w:p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Разделы на сайте ОО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6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Анализ имеющихся в образовательной организации условий и ресурсного обеспечения реализации образовательных программ НОО и ООО в соответствии с требованиями новых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Октябрь 2021 </w:t>
                  </w:r>
                </w:p>
                <w:p w:rsidR="00A71BBF" w:rsidRPr="0096692C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Аналитическая записка об оценке условий образовательной организации с учетом требований новых ФГОС НОО и ООО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Анализ соответствия материально-технической базы образовательной организации для реализации ООП НОО и ООО действующим санитарным и противопожарным нормам, нормам охраны труда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 2021 – июнь 2022 </w:t>
                  </w:r>
                </w:p>
                <w:p w:rsidR="00A71BBF" w:rsidRPr="0096692C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Аналитическая записка об оценке материально-технической базы реализации ООП НОО и ООО, приведение ее в соответствие с требованиями новых ФГОС НОО и ООО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Комплектование библиотеки УМК по всем предметам учебных планов для реализации новых ФГОС НОО и ООО в соответствии с Федеральным перечнем учебников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Ежегодно до 1 сентября</w:t>
                  </w:r>
                </w:p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2022–2027 годов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Наличие утвержденного и обоснованного списка учебников для реализации новых ФГОС НОО и ООО.</w:t>
                  </w:r>
                </w:p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ежегодной заявки на обеспечение образовательной организации учебниками в соответствии с Федеральным перечнем учебников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и реализация системы мониторинга образовательных потребностей (запросов) обучающихся и родителей (законных представителей) для проектирования учебных планов НОО и ООО в части, формируемой участниками образовательных отношений, и планов внеурочной </w:t>
                  </w: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деятельности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Октябрь 2021 – март 2022 </w:t>
                  </w:r>
                </w:p>
                <w:p w:rsidR="00A71BBF" w:rsidRPr="0096692C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Аналитическая справка замдиректора по УВР.</w:t>
                  </w:r>
                </w:p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Аналитическая справка замдиректора по ВР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10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реализация моделей сетевого взаимодействия образовательной организации и учреждений дополнительного образования детей, учреждений культуры и спорта, средних специальных и высших учебных заведений, учреждений культуры, обеспечивающих реализацию ООП НОО и ООО в рамках перехода на новые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Октябрь 2021 – май 2022 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Модели сетевого взаимодействия</w:t>
                  </w:r>
                </w:p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Договоры о сетевом взаимодействии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Обеспечение координации сетевого взаимодействия участников образовательных отношений по реализации ООП НОО и ООО в рамках перехода на новые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всего периода с 2021–2027 </w:t>
                  </w:r>
                </w:p>
                <w:p w:rsidR="00A71BBF" w:rsidRPr="0096692C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годов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Пакет документов по сетевому взаимодействию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Привлечение органов управления образованием к проектированию основной образовательной программы начального и основного общего образования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согласованию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Протоколы заседаний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14351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  2. Нормативное обеспечение постепенного перехода на обучение по новым ФГОС НОО и ФГОС ООО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Формирование банка данных нормативно-правовых документов федерального, регионального, муниципального уровней, обеспечивающих переход на новые </w:t>
                  </w: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В течение всего периода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Банк данных нормативно-правовых документов федерального, регионального, муниципального уровней, обеспечивающих реализацию ФГОС НОО и ФГОС ООО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14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документов федерального, регионального уровня, регламентирующих введение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всего периода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Листы ознакомления с документами федерального, регионального уровня, регламентирующими введение ФГОС ООО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Внесение изменений в программу развития образовательной организации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A11B68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Январь </w:t>
                  </w:r>
                  <w:r w:rsidR="00812713"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2021 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о внесении изменений в программу развития образовательной организации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16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Внесение изменений и дополнений в Устав образовательной организации (при необходимости)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01.09.2022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Устав образовательной организации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17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приказов, локальных актов, регламентирующих введение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 2021 – январь 2022 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Приказы, локальные акты, регламентирующие переход на новые ФГОС НОО и ФГОС ООО</w:t>
                  </w:r>
                </w:p>
              </w:tc>
            </w:tr>
            <w:tr w:rsidR="00A71BBF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18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  <w:vAlign w:val="center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Приведение в соответствие с требованиями новых ФГОС НОО и ООО должностных инструкций работников образовательной организации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96692C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01.09.2022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71BBF" w:rsidRPr="00812713" w:rsidRDefault="00812713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Должностные</w:t>
                  </w:r>
                </w:p>
                <w:p w:rsidR="00A71BBF" w:rsidRPr="00812713" w:rsidRDefault="00812713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инструкции</w:t>
                  </w:r>
                </w:p>
              </w:tc>
            </w:tr>
            <w:tr w:rsidR="00A11B68" w:rsidRPr="00812713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812713" w:rsidRDefault="00A11B68">
                  <w:pPr>
                    <w:tabs>
                      <w:tab w:val="left" w:pos="15333"/>
                    </w:tabs>
                    <w:spacing w:after="0" w:line="255" w:lineRule="atLeas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812713" w:rsidRDefault="00A11B68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на основе примерной основной образовательной программы НОО основной образовательной программы НОО образовательной организации, в том числе рабочей программы воспитания, календарного плана воспитательной работы, программы формирования УУД, в соответствии </w:t>
                  </w: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с требованиями новых ФГОС НОО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514A66" w:rsidRDefault="00A11B68" w:rsidP="008079CD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11B6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До 15.06.2022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812713" w:rsidRDefault="00A11B68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Протоколы заседаний рабочей группы по разработке основной образовательной программы</w:t>
                  </w:r>
                  <w:r w:rsidRPr="0081271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НОО.</w:t>
                  </w:r>
                </w:p>
                <w:p w:rsidR="00A11B68" w:rsidRPr="00812713" w:rsidRDefault="00A11B68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Основная образовательная программа НОО, в том числе рабочая программа воспитания, календарный план воспитательной работы, программа формирования УУД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20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на основе примерной основной образовательной программы ООО основной образовательной программы ООО образовательной организации, в том числе рабочей программы воспитания, календарного плана воспитательной работы, программы формирования УУД, </w:t>
                  </w: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программы коррекционной работы</w:t>
                  </w: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 в соответствии с требованиями новых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514A66" w:rsidRDefault="00A11B68" w:rsidP="008079CD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11B6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15.06.2022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Протоколы заседаний рабочей группы по разработке основной образовательной программ</w:t>
                  </w:r>
                  <w:proofErr w:type="gramStart"/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ы</w:t>
                  </w: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ООО</w:t>
                  </w:r>
                  <w:proofErr w:type="gramEnd"/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Основная образовательная программа ООО, в том числе рабочая программа воспитания, календарный план воспитательной работы, программа формирования УУД, </w:t>
                  </w: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программа коррекционной работы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21 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Утверждение основных образовательных программ НОО и ООО, в том числе рабочей программы воспитания, календарных планов воспитательной работы, программ формирования УУД, </w:t>
                  </w: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программы коррекционной работы ООО</w:t>
                  </w: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на заседании педагогического совета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01.09.2022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 заседания педагогического совета.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об утверждении образовательных программ НОО и ООО, в том числе рабочей программы воспитания, календарных планов воспитательной работы, программ формирования УУД, </w:t>
                  </w: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программы коррекционной работы ООО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22 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учебных планов, планов внеурочной деятельности для 1-х и 5-х классов по новым ФГОС НОО и ООО на 2022/23 учебный год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30 мая 2022 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НОО.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ООО.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деятельности НОО.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деятельности ООО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23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учебных планов, планов внеурочной деятельности для 1–2-х </w:t>
                  </w: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и 5–6-х классов по новым ФГОС НОО и ООО на 2023/24 учебный год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До 30 мая 2023 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НОО.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Учебный план ООО.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деятельности НОО.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деятельности ООО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24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учебных планов, планов внеурочной деятельности для 1–3-х и 5–7-х классов по новым ФГОС НОО и ООО на 2024/25 учебный год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30 мая 2024 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НОО.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ООО.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деятельности НОО.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деятельности ООО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25 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учебных планов, планов внеурочной деятельности для 1–4-х и 5–8-х классов по новым ФГОС НОО и ООО на 2025/26 учебный год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30 мая 2025 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НОО.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ООО.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деятельности НОО.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деятельности ООО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26 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учебного плана, плана внеурочной деятельности для 5–9-х классов по новому ФГОС ООО на 2026/27 учебный год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30 мая 2026 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ООО.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деятельности ООО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27 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утверждение рабочих программ педагогов по учебным предметам, учебным курсам (в том числе и внеурочной деятельности) и учебным модулям учебного плана для 1-х и 5-х классов на 2022/23 учебный год в соответствии с требованиями новых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31 августа 2022 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1-х и 5-х классов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28 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2-х и 6-х классов на 2023/24 учебный год в соответствии с требованиями новых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31 августа 2023 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Рабочие программы педагогов по учебным предметам, учебным курсам (в том числе и внеурочной деятельности) и учебным модулям учебного плана для 2-х и 6-х классов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29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3-х и 7-х классов на 2024/25 учебный год в соответствии с требованиями новых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31 августа 2024 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Рабочие программы педагогов по учебным предметам, учебным курсам (в том числе и внеурочной деятельности) и учебным модулям учебного плана для 3-х и 7-х классов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30 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4-х и 8-х классов на 2025/26 учебный год в соответствии с требованиями новых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31 августа 2025 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4-х и 8-х классов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31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и утверждение рабочих программ педагогов по учебным предметам, учебным курсам (в том </w:t>
                  </w: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числе и внеурочной деятельности) и учебным модулям учебного плана для 9-х классов на 2026/27 учебный год в соответствии с требованиями новых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До 31 августа 2026 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Рабочие программы педагогов по учебным предметам, учебным курсам (в том числе и внеурочной деятельности) и учебным модулям учебного плана для 9-х классов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32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Утверждение списка УМК для уровней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Ежегодно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об утверждении списка УМК для уровней НОО и ООО с приложением данного списка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33 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Утверждение модели договора между образовательной организацией и родителями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1 сентября 2022 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об утверждении модели договора между образовательной организацией и родителями.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Договор между ОО и родителями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34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Внесение изменений в «Положение 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      </w:r>
                  <w:proofErr w:type="spellStart"/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метапредметных</w:t>
                  </w:r>
                  <w:proofErr w:type="spellEnd"/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личностных в соответствии с новыми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1 сентября 2022 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Положение о формах, периодичности, порядке текущего контроля успеваемости и промежуточной аттестации обучающихся.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Протокол педсовета об 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      </w:r>
                  <w:proofErr w:type="spellStart"/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метапредметных</w:t>
                  </w:r>
                  <w:proofErr w:type="spellEnd"/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личностных в соответствии с новыми ФГОС НОО и ООО.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Приказ об 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      </w:r>
                  <w:proofErr w:type="spellStart"/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метапредметных</w:t>
                  </w:r>
                  <w:proofErr w:type="spellEnd"/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личностных в соответствии с новыми ФГОС НОО и ООО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14351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3. Методическое обеспечение постепенного перехода на обучение по новым ФГОС НОО и ФГОС ООО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35 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плана методической работы, обеспечивающей сопровождение постепенного перехода на обучение по новым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1 сентября 2021 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методической работы.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об утверждении плана методической работы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36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Корректировка плана методических семинаров </w:t>
                  </w:r>
                  <w:proofErr w:type="spellStart"/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внутришкольного</w:t>
                  </w:r>
                  <w:proofErr w:type="spellEnd"/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повышения квалификации педагогических работников образовательной организации с ориентацией на проблемы перехода на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Июнь, ежегодно с 2022 по 2026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 методических семинаров </w:t>
                  </w:r>
                  <w:proofErr w:type="spellStart"/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внутришкольного</w:t>
                  </w:r>
                  <w:proofErr w:type="spellEnd"/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повышения квалификации педагогических работников образовательной организации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37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 нормативных документов по переходу на новые ФГОС НОО и ФГОС ООО педагогическим коллективом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учебного года в соответствии с планами ШМО,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ежегодно с 2021 по 2026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Планы работы ШМО.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Протоколы заседаний ШМО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38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Обеспечение консультационной методической поддержки педагогов по вопросам реализации ООП НОО и ООО по новым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всего периода с 2021 по 2027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 работы методического совета образовательной организации.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Планы работы ШМО.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Аналитическая справка замдиректора по УВР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39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Организация работы по психолого-педагогическому сопровождению постепенного перехода на обучение по новым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всего периода с 2021 по 2027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работы педагога-психолога.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Аналитическая справка замдиректора по УВР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40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пакета методических материалов по теме реализации ООП НОО по новому ФГОС НОО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всего периода с 2021 по 2027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Пакет методических материалов по теме реализации ООП НОО по новому ФГОС НОО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41 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пакета методических материалов по теме реализации ООП ООО по новому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всего периода с 2021 по 2027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Пакет методических материалов по теме реализации ООП ООО по новому ФГОС ООО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42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плана ВШК в условиях постепенного перехода на новые ФГОС НОО и ООО и реализации ООП НОО и ООО по новым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1 сентября ежегодно с 2022 по 2026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ВШК на учебный год.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Аналитические справки по итогам ВШК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43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плана функционирования ВСОКО в условиях постепенного перехода на новые ФГОС НОО и ООО и реализации ООП НОО и ООО по новым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1 сентября ежегодно с 2022 по 2026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функционирования ВСОКО на учебный год.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Аналитические справки по результатам ВСОКО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14351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4. Кадровое обеспечение постепенного перехода на обучение по новым ФГОС НОО и ФГОС ООО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44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Анализ кадрового обеспечения постепенного перехода на обучение по новым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 2021 года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Аналитическая справка замдиректора по УВР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45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Диагностика образовательных потребностей и профессиональных затруднений педагогических работников образовательной организации в условиях </w:t>
                  </w: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постепенного перехода на обучение по новым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Январь 2022 года,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ежегодно в период с 2022 по </w:t>
                  </w: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2027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Аналитическая справка замдиректора по УВР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46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Поэтапная подготовка педагогических и управленческих кадров к постепенному переходу на обучение по новым ФГОС НОО и ФГОС ООО: разработка и реализация ежегодного плана-графика курсовой подготовки педагогических работников, реализующих ООП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Ежегодно в течение всего периода с 2021 по 2027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курсовой подготовки с охватом в 100 процентов педагогических работников, реализующих ООП НОО и ООО.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Аналитическая справка замдиректора по УВР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47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Распределение учебной нагрузки педагогов на учебный год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25 августа ежегодно в период с 2021 по 2026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об утверждении учебной нагрузки на учебный год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14351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5. Информационное обеспечение постепенного перехода на обучение по новым ФГОС НОО и ФГОС ООО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48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Размещение на сайте образовательной организации информационных материалов о постепенном переходе на обучение по новым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всего периода с 2021 по 2027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Сайт образовательной организации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Пакет информационно-методических материалов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49 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Информирование родительской общественности о постепенном переходе на обучение по новым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Ежеквартально в течение всего периода с 2021 по 2027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Сайт образовательной организации, страницы школы в социальных сетях, информационный стенд в холле образовательной организации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50 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Изучение и формирование мнения </w:t>
                  </w: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родителей о постепенном переходе на обучение по новым ФГОС НОО и ФГОС ООО, представление результатов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Ежеквартально в </w:t>
                  </w: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течение всего периода с 2021 по 2027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Сайт образовательной организации, страницы школы в социальных </w:t>
                  </w: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сетях, информационный стенд в холле образовательной организации.</w:t>
                  </w: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Аналитические справки заместителей директора по УВР, ВР, педагога-психолога</w:t>
                  </w:r>
                </w:p>
              </w:tc>
            </w:tr>
            <w:tr w:rsidR="00A11B68" w:rsidRPr="0096692C" w:rsidTr="00743E58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51 </w:t>
                  </w:r>
                </w:p>
              </w:tc>
              <w:tc>
                <w:tcPr>
                  <w:tcW w:w="390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Информирование о нормативно-правовом, программном, кадровом, материально-техническом и финансовом обеспечении постепенного перехода на обучение по новым ФГОС НОО и ФГОС ООО</w:t>
                  </w:r>
                </w:p>
                <w:p w:rsidR="00A11B68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A11B68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A11B68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A11B68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A11B68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A11B68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669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Ежеквартально в течение всего периода с 2021 по 2027 годы</w:t>
                  </w:r>
                </w:p>
              </w:tc>
              <w:tc>
                <w:tcPr>
                  <w:tcW w:w="773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shd w:val="clear" w:color="auto" w:fill="auto"/>
                </w:tcPr>
                <w:p w:rsidR="00A11B68" w:rsidRPr="0096692C" w:rsidRDefault="00A11B68" w:rsidP="0096692C">
                  <w:pPr>
                    <w:tabs>
                      <w:tab w:val="left" w:pos="15333"/>
                    </w:tabs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1271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Сайт образовательной организации, страницы школы в социальных сетях, информационный стенд в холле образовательной организации</w:t>
                  </w:r>
                </w:p>
              </w:tc>
            </w:tr>
          </w:tbl>
          <w:p w:rsidR="00A71BBF" w:rsidRPr="00812713" w:rsidRDefault="00A71BBF">
            <w:pPr>
              <w:tabs>
                <w:tab w:val="left" w:pos="15333"/>
              </w:tabs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A71BBF" w:rsidRDefault="00A71BBF" w:rsidP="0027206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lang w:eastAsia="ru-RU"/>
        </w:rPr>
      </w:pPr>
    </w:p>
    <w:sectPr w:rsidR="00A71BBF" w:rsidSect="0096692C">
      <w:pgSz w:w="16838" w:h="11906" w:orient="landscape"/>
      <w:pgMar w:top="851" w:right="1134" w:bottom="1701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1BBF"/>
    <w:rsid w:val="000264BB"/>
    <w:rsid w:val="00272067"/>
    <w:rsid w:val="002E30F5"/>
    <w:rsid w:val="0030209E"/>
    <w:rsid w:val="004149B6"/>
    <w:rsid w:val="006C7F41"/>
    <w:rsid w:val="00743E58"/>
    <w:rsid w:val="00794BDF"/>
    <w:rsid w:val="00812713"/>
    <w:rsid w:val="00927F32"/>
    <w:rsid w:val="0096692C"/>
    <w:rsid w:val="009C454F"/>
    <w:rsid w:val="00A11B68"/>
    <w:rsid w:val="00A71BBF"/>
    <w:rsid w:val="00D705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0F5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2E30F5"/>
    <w:rPr>
      <w:color w:val="000080"/>
      <w:u w:val="single"/>
    </w:rPr>
  </w:style>
  <w:style w:type="paragraph" w:styleId="a3">
    <w:name w:val="Title"/>
    <w:basedOn w:val="a"/>
    <w:next w:val="a4"/>
    <w:qFormat/>
    <w:rsid w:val="002E30F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2E30F5"/>
    <w:pPr>
      <w:spacing w:after="140"/>
    </w:pPr>
  </w:style>
  <w:style w:type="paragraph" w:styleId="a5">
    <w:name w:val="List"/>
    <w:basedOn w:val="a4"/>
    <w:rsid w:val="002E30F5"/>
    <w:rPr>
      <w:rFonts w:cs="Arial"/>
    </w:rPr>
  </w:style>
  <w:style w:type="paragraph" w:styleId="a6">
    <w:name w:val="caption"/>
    <w:basedOn w:val="a"/>
    <w:qFormat/>
    <w:rsid w:val="002E30F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rsid w:val="002E30F5"/>
    <w:pPr>
      <w:suppressLineNumbers/>
    </w:pPr>
    <w:rPr>
      <w:rFonts w:cs="Arial"/>
    </w:rPr>
  </w:style>
  <w:style w:type="paragraph" w:styleId="a8">
    <w:name w:val="Balloon Text"/>
    <w:basedOn w:val="a"/>
    <w:link w:val="a9"/>
    <w:uiPriority w:val="99"/>
    <w:semiHidden/>
    <w:unhideWhenUsed/>
    <w:rsid w:val="008127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127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2525</Words>
  <Characters>14399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Гурьева</dc:creator>
  <cp:lastModifiedBy>Школа</cp:lastModifiedBy>
  <cp:revision>3</cp:revision>
  <cp:lastPrinted>2022-03-15T10:39:00Z</cp:lastPrinted>
  <dcterms:created xsi:type="dcterms:W3CDTF">2022-03-15T10:40:00Z</dcterms:created>
  <dcterms:modified xsi:type="dcterms:W3CDTF">2022-03-15T10:41:00Z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